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-30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061"/>
      </w:tblGrid>
      <w:tr w:rsidR="00815E9D" w:rsidRPr="00815E9D" w:rsidTr="00815E9D">
        <w:trPr>
          <w:jc w:val="right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9D" w:rsidRPr="00815E9D" w:rsidRDefault="00815E9D" w:rsidP="00CC37E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E9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Приложение 12 к Правилам приема на </w:t>
            </w:r>
            <w:proofErr w:type="gramStart"/>
            <w:r w:rsidRPr="00815E9D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обучение по</w:t>
            </w:r>
            <w:proofErr w:type="gramEnd"/>
            <w:r w:rsidRPr="0081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5E9D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образовательным программам высшего образования - программам</w:t>
            </w:r>
            <w:r w:rsidRPr="0081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5E9D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бакалавриата</w:t>
            </w:r>
            <w:r w:rsidR="00CC37E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815E9D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федеральное государственное бюджетное образовательное</w:t>
            </w:r>
            <w:r w:rsidR="00CC37E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815E9D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учреждение высшего образования «Омский государственный</w:t>
            </w:r>
            <w:r w:rsidR="00CC37E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815E9D">
              <w:rPr>
                <w:rFonts w:ascii="Times New Roman" w:eastAsia="Times New Roman" w:hAnsi="Times New Roman" w:cs="Times New Roman"/>
                <w:color w:val="000000"/>
                <w:sz w:val="20"/>
              </w:rPr>
              <w:t>аграрный университет имени П.А. Столыпина» на 2023/24 учебный</w:t>
            </w:r>
            <w:r w:rsidR="00CC37E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815E9D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год, утверждённым приказом ректора № 1164 от 19.10.2022 г.</w:t>
            </w:r>
          </w:p>
        </w:tc>
      </w:tr>
    </w:tbl>
    <w:p w:rsidR="00864EAD" w:rsidRPr="00864EAD" w:rsidRDefault="00815E9D" w:rsidP="00864EA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864EAD">
        <w:rPr>
          <w:rFonts w:ascii="Times New Roman" w:eastAsia="Times New Roman" w:hAnsi="Times New Roman" w:cs="Times New Roman"/>
          <w:b/>
          <w:color w:val="000000"/>
          <w:sz w:val="28"/>
        </w:rPr>
        <w:t>Особенности приема граждан Республики Белоруссия</w:t>
      </w:r>
    </w:p>
    <w:p w:rsidR="00CC37EE" w:rsidRDefault="00815E9D" w:rsidP="00CC37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5E9D">
        <w:rPr>
          <w:rFonts w:ascii="Times New Roman" w:eastAsia="Times New Roman" w:hAnsi="Times New Roman" w:cs="Times New Roman"/>
          <w:color w:val="000000"/>
          <w:sz w:val="28"/>
        </w:rPr>
        <w:t>Сроки проведения приема граждан Республики Белоруссия, сдачи</w:t>
      </w:r>
      <w:r w:rsidRPr="00815E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5E9D">
        <w:rPr>
          <w:rFonts w:ascii="Times New Roman" w:eastAsia="Times New Roman" w:hAnsi="Times New Roman" w:cs="Times New Roman"/>
          <w:color w:val="000000"/>
          <w:sz w:val="28"/>
        </w:rPr>
        <w:t>вступительных испытаний, проводимых университетом самостоятельно,</w:t>
      </w:r>
      <w:r w:rsidRPr="00815E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5E9D">
        <w:rPr>
          <w:rFonts w:ascii="Times New Roman" w:eastAsia="Times New Roman" w:hAnsi="Times New Roman" w:cs="Times New Roman"/>
          <w:color w:val="000000"/>
          <w:sz w:val="28"/>
        </w:rPr>
        <w:t xml:space="preserve">зачисления на </w:t>
      </w:r>
      <w:proofErr w:type="gramStart"/>
      <w:r w:rsidRPr="00815E9D">
        <w:rPr>
          <w:rFonts w:ascii="Times New Roman" w:eastAsia="Times New Roman" w:hAnsi="Times New Roman" w:cs="Times New Roman"/>
          <w:color w:val="000000"/>
          <w:sz w:val="28"/>
        </w:rPr>
        <w:t>места, финансируемые за счёт бюджетных ассигнований или</w:t>
      </w:r>
      <w:r w:rsidRPr="00815E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5E9D">
        <w:rPr>
          <w:rFonts w:ascii="Times New Roman" w:eastAsia="Times New Roman" w:hAnsi="Times New Roman" w:cs="Times New Roman"/>
          <w:color w:val="000000"/>
          <w:sz w:val="28"/>
        </w:rPr>
        <w:t>на места с оплатой стоимости обучения устанавливаются</w:t>
      </w:r>
      <w:proofErr w:type="gramEnd"/>
      <w:r w:rsidRPr="00815E9D">
        <w:rPr>
          <w:rFonts w:ascii="Times New Roman" w:eastAsia="Times New Roman" w:hAnsi="Times New Roman" w:cs="Times New Roman"/>
          <w:color w:val="000000"/>
          <w:sz w:val="28"/>
        </w:rPr>
        <w:t xml:space="preserve"> в соответствии с</w:t>
      </w:r>
      <w:r w:rsidRPr="00815E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5E9D">
        <w:rPr>
          <w:rFonts w:ascii="Times New Roman" w:eastAsia="Times New Roman" w:hAnsi="Times New Roman" w:cs="Times New Roman"/>
          <w:color w:val="000000"/>
          <w:sz w:val="28"/>
        </w:rPr>
        <w:t>датами, установленными на 2023/24 учебный год для всех поступающих в</w:t>
      </w:r>
      <w:r w:rsidRPr="00815E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5E9D">
        <w:rPr>
          <w:rFonts w:ascii="Times New Roman" w:eastAsia="Times New Roman" w:hAnsi="Times New Roman" w:cs="Times New Roman"/>
          <w:color w:val="000000"/>
          <w:sz w:val="28"/>
        </w:rPr>
        <w:t>университет (Приложение 3,11 настоящих Правил приема).</w:t>
      </w:r>
    </w:p>
    <w:p w:rsidR="00CC37EE" w:rsidRDefault="00815E9D" w:rsidP="00CC37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5E9D">
        <w:rPr>
          <w:rFonts w:ascii="Times New Roman" w:eastAsia="Times New Roman" w:hAnsi="Times New Roman" w:cs="Times New Roman"/>
          <w:color w:val="000000"/>
          <w:sz w:val="28"/>
        </w:rPr>
        <w:t>Граждане Республики Белоруссия при поступлении имеют право</w:t>
      </w:r>
      <w:r w:rsidRPr="00815E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5E9D">
        <w:rPr>
          <w:rFonts w:ascii="Times New Roman" w:eastAsia="Times New Roman" w:hAnsi="Times New Roman" w:cs="Times New Roman"/>
          <w:color w:val="000000"/>
          <w:sz w:val="28"/>
        </w:rPr>
        <w:t>засчитать в качестве вступительных испытаний результаты</w:t>
      </w:r>
      <w:r w:rsidRPr="00815E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5E9D">
        <w:rPr>
          <w:rFonts w:ascii="Times New Roman" w:eastAsia="Times New Roman" w:hAnsi="Times New Roman" w:cs="Times New Roman"/>
          <w:color w:val="000000"/>
          <w:sz w:val="28"/>
        </w:rPr>
        <w:t>Централизованного тестирования.</w:t>
      </w:r>
    </w:p>
    <w:p w:rsidR="00CC37EE" w:rsidRDefault="00815E9D" w:rsidP="00CC37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5E9D">
        <w:rPr>
          <w:rFonts w:ascii="Times New Roman" w:eastAsia="Times New Roman" w:hAnsi="Times New Roman" w:cs="Times New Roman"/>
          <w:color w:val="000000"/>
          <w:sz w:val="28"/>
        </w:rPr>
        <w:t>Перечень вступительных испытаний устанавливается в соответствии с</w:t>
      </w:r>
      <w:r w:rsidRPr="00815E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5E9D">
        <w:rPr>
          <w:rFonts w:ascii="Times New Roman" w:eastAsia="Times New Roman" w:hAnsi="Times New Roman" w:cs="Times New Roman"/>
          <w:color w:val="000000"/>
          <w:sz w:val="28"/>
        </w:rPr>
        <w:t>Приложением 4 настоящих Правил приема.</w:t>
      </w:r>
    </w:p>
    <w:p w:rsidR="00CC37EE" w:rsidRDefault="00815E9D" w:rsidP="00CC37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5E9D">
        <w:rPr>
          <w:rFonts w:ascii="Times New Roman" w:eastAsia="Times New Roman" w:hAnsi="Times New Roman" w:cs="Times New Roman"/>
          <w:color w:val="000000"/>
          <w:sz w:val="28"/>
        </w:rPr>
        <w:t>Соответствие наименования общеобразовательного предмета</w:t>
      </w:r>
      <w:r w:rsidRPr="00815E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5E9D">
        <w:rPr>
          <w:rFonts w:ascii="Times New Roman" w:eastAsia="Times New Roman" w:hAnsi="Times New Roman" w:cs="Times New Roman"/>
          <w:color w:val="000000"/>
          <w:sz w:val="28"/>
        </w:rPr>
        <w:t>Централизованного тестирования (ЦТ) наименованию общеобразовательного</w:t>
      </w:r>
      <w:r w:rsidRPr="00815E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5E9D">
        <w:rPr>
          <w:rFonts w:ascii="Times New Roman" w:eastAsia="Times New Roman" w:hAnsi="Times New Roman" w:cs="Times New Roman"/>
          <w:color w:val="000000"/>
          <w:sz w:val="28"/>
        </w:rPr>
        <w:t>предмета Единого государственного экзамена (ЕГЭ) приведен в таблице 1.</w:t>
      </w:r>
    </w:p>
    <w:p w:rsidR="00815E9D" w:rsidRPr="00815E9D" w:rsidRDefault="00815E9D" w:rsidP="00CC37E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5E9D">
        <w:rPr>
          <w:rFonts w:ascii="Times New Roman" w:eastAsia="Times New Roman" w:hAnsi="Times New Roman" w:cs="Times New Roman"/>
          <w:color w:val="000000"/>
          <w:sz w:val="28"/>
        </w:rPr>
        <w:t>Таблица</w:t>
      </w:r>
      <w:proofErr w:type="gramStart"/>
      <w:r w:rsidRPr="00815E9D">
        <w:rPr>
          <w:rFonts w:ascii="Times New Roman" w:eastAsia="Times New Roman" w:hAnsi="Times New Roman" w:cs="Times New Roman"/>
          <w:color w:val="000000"/>
          <w:sz w:val="28"/>
        </w:rPr>
        <w:t>1</w:t>
      </w:r>
      <w:proofErr w:type="gram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786"/>
        <w:gridCol w:w="5387"/>
      </w:tblGrid>
      <w:tr w:rsidR="00CC37EE" w:rsidRPr="00815E9D" w:rsidTr="00CC37EE">
        <w:trPr>
          <w:trHeight w:val="297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EE" w:rsidRPr="00815E9D" w:rsidRDefault="00CC37EE" w:rsidP="00CC37E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общеобразовательного предмета</w:t>
            </w:r>
          </w:p>
        </w:tc>
      </w:tr>
      <w:tr w:rsidR="00815E9D" w:rsidRPr="00815E9D" w:rsidTr="00CC37E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9D" w:rsidRPr="00815E9D" w:rsidRDefault="00815E9D" w:rsidP="00CC37E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Централизованное тестирование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9D" w:rsidRPr="00815E9D" w:rsidRDefault="00815E9D" w:rsidP="00CC37E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Единый государственный экзамен</w:t>
            </w:r>
          </w:p>
        </w:tc>
      </w:tr>
      <w:tr w:rsidR="00815E9D" w:rsidRPr="00815E9D" w:rsidTr="00CC37E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9D" w:rsidRPr="00815E9D" w:rsidRDefault="00815E9D" w:rsidP="00CC37E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9D" w:rsidRPr="00815E9D" w:rsidRDefault="00815E9D" w:rsidP="00CC37E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</w:tr>
      <w:tr w:rsidR="00815E9D" w:rsidRPr="00815E9D" w:rsidTr="00CC37E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9D" w:rsidRPr="00815E9D" w:rsidRDefault="00815E9D" w:rsidP="00CC37E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9D" w:rsidRPr="00815E9D" w:rsidRDefault="00815E9D" w:rsidP="00CC37E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</w:tr>
      <w:tr w:rsidR="00815E9D" w:rsidRPr="00815E9D" w:rsidTr="00CC37E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9D" w:rsidRPr="00815E9D" w:rsidRDefault="00815E9D" w:rsidP="00CC37E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9D" w:rsidRPr="00815E9D" w:rsidRDefault="00815E9D" w:rsidP="00CC37E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</w:tr>
      <w:tr w:rsidR="00815E9D" w:rsidRPr="00815E9D" w:rsidTr="00CC37E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9D" w:rsidRPr="00815E9D" w:rsidRDefault="00815E9D" w:rsidP="00CC37E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химия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9D" w:rsidRPr="00815E9D" w:rsidRDefault="00815E9D" w:rsidP="00CC37E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</w:tr>
      <w:tr w:rsidR="00815E9D" w:rsidRPr="00815E9D" w:rsidTr="00CC37E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9D" w:rsidRPr="00815E9D" w:rsidRDefault="00815E9D" w:rsidP="00CC37E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9D" w:rsidRPr="00815E9D" w:rsidRDefault="00815E9D" w:rsidP="00CC37E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</w:tr>
      <w:tr w:rsidR="00815E9D" w:rsidRPr="00815E9D" w:rsidTr="00CC37E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9D" w:rsidRPr="00815E9D" w:rsidRDefault="00815E9D" w:rsidP="00CC37E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9D" w:rsidRPr="00815E9D" w:rsidRDefault="00815E9D" w:rsidP="00CC37E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</w:tr>
      <w:tr w:rsidR="00815E9D" w:rsidRPr="00815E9D" w:rsidTr="00CC37E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9D" w:rsidRPr="00815E9D" w:rsidRDefault="00815E9D" w:rsidP="00CC37E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9D" w:rsidRPr="00815E9D" w:rsidRDefault="00815E9D" w:rsidP="00CC37E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</w:tr>
      <w:tr w:rsidR="00815E9D" w:rsidRPr="00815E9D" w:rsidTr="00CC37E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9D" w:rsidRPr="00815E9D" w:rsidRDefault="00815E9D" w:rsidP="00CC37E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всемирная история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9D" w:rsidRPr="00815E9D" w:rsidRDefault="00815E9D" w:rsidP="00CC37E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</w:tr>
      <w:tr w:rsidR="00815E9D" w:rsidRPr="00815E9D" w:rsidTr="00CC37E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9D" w:rsidRPr="00815E9D" w:rsidRDefault="00815E9D" w:rsidP="00CC37E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обществоведение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9D" w:rsidRPr="00815E9D" w:rsidRDefault="00815E9D" w:rsidP="00CC37E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</w:tr>
      <w:tr w:rsidR="00815E9D" w:rsidRPr="00815E9D" w:rsidTr="00CC37E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9D" w:rsidRPr="00815E9D" w:rsidRDefault="00815E9D" w:rsidP="00CC37E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иностранный язык (английский)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9D" w:rsidRPr="00815E9D" w:rsidRDefault="00815E9D" w:rsidP="00CC37E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</w:tr>
    </w:tbl>
    <w:p w:rsidR="00CC37EE" w:rsidRDefault="00815E9D" w:rsidP="00CC37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5E9D">
        <w:rPr>
          <w:rFonts w:ascii="Times New Roman" w:eastAsia="Times New Roman" w:hAnsi="Times New Roman" w:cs="Times New Roman"/>
          <w:color w:val="000000"/>
          <w:sz w:val="28"/>
        </w:rPr>
        <w:t>Граждане Республики Белоруссия при поступлении имеют право сдать</w:t>
      </w:r>
      <w:r w:rsidRPr="00815E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5E9D">
        <w:rPr>
          <w:rFonts w:ascii="Times New Roman" w:eastAsia="Times New Roman" w:hAnsi="Times New Roman" w:cs="Times New Roman"/>
          <w:color w:val="000000"/>
          <w:sz w:val="28"/>
        </w:rPr>
        <w:t>вступительные испытания, проводимые университетом самостоятельно, не</w:t>
      </w:r>
      <w:r w:rsidRPr="00815E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5E9D">
        <w:rPr>
          <w:rFonts w:ascii="Times New Roman" w:eastAsia="Times New Roman" w:hAnsi="Times New Roman" w:cs="Times New Roman"/>
          <w:color w:val="000000"/>
          <w:sz w:val="28"/>
        </w:rPr>
        <w:t>зависимо от их участия в Централизованном тестировании или сдаче</w:t>
      </w:r>
      <w:r w:rsidRPr="00815E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5E9D">
        <w:rPr>
          <w:rFonts w:ascii="Times New Roman" w:eastAsia="Times New Roman" w:hAnsi="Times New Roman" w:cs="Times New Roman"/>
          <w:color w:val="000000"/>
          <w:sz w:val="28"/>
        </w:rPr>
        <w:t>Единого государственного экзамена.</w:t>
      </w:r>
    </w:p>
    <w:p w:rsidR="00CC7ED3" w:rsidRDefault="00815E9D" w:rsidP="00CC37EE">
      <w:pPr>
        <w:spacing w:after="0" w:line="240" w:lineRule="auto"/>
        <w:ind w:firstLine="851"/>
        <w:jc w:val="both"/>
      </w:pPr>
      <w:proofErr w:type="gramStart"/>
      <w:r w:rsidRPr="00815E9D">
        <w:rPr>
          <w:rFonts w:ascii="Times New Roman" w:eastAsia="Times New Roman" w:hAnsi="Times New Roman" w:cs="Times New Roman"/>
          <w:color w:val="000000"/>
          <w:sz w:val="28"/>
        </w:rPr>
        <w:t>Результаты централизованного тестирования по общеобразовательным</w:t>
      </w:r>
      <w:r w:rsidRPr="00815E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5E9D">
        <w:rPr>
          <w:rFonts w:ascii="Times New Roman" w:eastAsia="Times New Roman" w:hAnsi="Times New Roman" w:cs="Times New Roman"/>
          <w:color w:val="000000"/>
          <w:sz w:val="28"/>
        </w:rPr>
        <w:t>предметам (балл) приравниваются к результатам Единого государственного</w:t>
      </w:r>
      <w:r w:rsidRPr="00815E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5E9D">
        <w:rPr>
          <w:rFonts w:ascii="Times New Roman" w:eastAsia="Times New Roman" w:hAnsi="Times New Roman" w:cs="Times New Roman"/>
          <w:color w:val="000000"/>
          <w:sz w:val="28"/>
        </w:rPr>
        <w:t>экзамена по общеобразовательным предметам (балл), этот же порядок</w:t>
      </w:r>
      <w:r w:rsidRPr="00815E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5E9D">
        <w:rPr>
          <w:rFonts w:ascii="Times New Roman" w:eastAsia="Times New Roman" w:hAnsi="Times New Roman" w:cs="Times New Roman"/>
          <w:color w:val="000000"/>
          <w:sz w:val="28"/>
        </w:rPr>
        <w:t>распространяется и на установление минимального количества баллов,</w:t>
      </w:r>
      <w:r w:rsidRPr="00815E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5E9D">
        <w:rPr>
          <w:rFonts w:ascii="Times New Roman" w:eastAsia="Times New Roman" w:hAnsi="Times New Roman" w:cs="Times New Roman"/>
          <w:color w:val="000000"/>
          <w:sz w:val="28"/>
        </w:rPr>
        <w:t>необходимого для участия в конкурсе на места, финансируемые за счёт</w:t>
      </w:r>
      <w:r w:rsidRPr="00815E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5E9D">
        <w:rPr>
          <w:rFonts w:ascii="Times New Roman" w:eastAsia="Times New Roman" w:hAnsi="Times New Roman" w:cs="Times New Roman"/>
          <w:color w:val="000000"/>
          <w:sz w:val="28"/>
        </w:rPr>
        <w:t>бюджетных ассигнований или на места с оплатой стоимости обучения</w:t>
      </w:r>
      <w:r w:rsidRPr="00815E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5E9D">
        <w:rPr>
          <w:rFonts w:ascii="Times New Roman" w:eastAsia="Times New Roman" w:hAnsi="Times New Roman" w:cs="Times New Roman"/>
          <w:color w:val="000000"/>
          <w:sz w:val="28"/>
        </w:rPr>
        <w:t>(приложение 2 настоящих Правил приема).</w:t>
      </w:r>
      <w:proofErr w:type="gramEnd"/>
    </w:p>
    <w:sectPr w:rsidR="00CC7ED3" w:rsidSect="00CC37E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15E9D"/>
    <w:rsid w:val="00815E9D"/>
    <w:rsid w:val="00864EAD"/>
    <w:rsid w:val="00CC37EE"/>
    <w:rsid w:val="00CC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5E9D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815E9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2022-10-31T08:46:00Z</dcterms:created>
  <dcterms:modified xsi:type="dcterms:W3CDTF">2022-10-31T09:05:00Z</dcterms:modified>
</cp:coreProperties>
</file>